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5F" w:rsidRDefault="00C80A2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95B5F" w:rsidRDefault="00C80A2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организации ООО «Дом-Сервис и К»</w:t>
      </w:r>
    </w:p>
    <w:p w:rsidR="00295B5F" w:rsidRDefault="00C80A2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собственниками многоквартирного дома № 39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ул.Ленинградская</w:t>
      </w:r>
      <w:proofErr w:type="spellEnd"/>
    </w:p>
    <w:p w:rsidR="00295B5F" w:rsidRDefault="00C80A2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295B5F" w:rsidRDefault="00C80A2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01.01.2017 г. по 31.12.2017 г.</w:t>
      </w:r>
    </w:p>
    <w:p w:rsidR="00295B5F" w:rsidRDefault="0029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088"/>
        <w:gridCol w:w="1130"/>
        <w:gridCol w:w="3447"/>
        <w:gridCol w:w="1920"/>
        <w:gridCol w:w="2000"/>
      </w:tblGrid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Значение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01.01.2017г.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31.12.2017г.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Общая информация о выполняемых работах (оказываемых услугах) по содержанию и текущему ремонту общего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</w:p>
        </w:tc>
      </w:tr>
      <w:tr w:rsidR="00295B5F">
        <w:trPr>
          <w:trHeight w:val="582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466166,00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3566061,09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1545050,82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1518518,00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502492,27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3529767,68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3521567,94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7689,34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Прочие поступления (повышающий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норматив(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повышающий коэффициент) по коммунальной услуге – водоснабжения)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510714,39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почтовых ящиков 4,5 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поручней 3п-8,9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</w:t>
            </w:r>
            <w:r>
              <w:rPr>
                <w:sz w:val="24"/>
                <w:szCs w:val="24"/>
              </w:rPr>
              <w:t>тамбурной двери 3п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на подвал,5 м\к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-ремонт лестничных клеток 5</w:t>
            </w:r>
            <w:proofErr w:type="gramStart"/>
            <w:r>
              <w:rPr>
                <w:sz w:val="24"/>
                <w:szCs w:val="24"/>
              </w:rPr>
              <w:t>под.(</w:t>
            </w:r>
            <w:proofErr w:type="gramEnd"/>
            <w:r>
              <w:rPr>
                <w:sz w:val="24"/>
                <w:szCs w:val="24"/>
              </w:rPr>
              <w:t xml:space="preserve"> был пожар)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лестничных клеток 6 под.</w:t>
            </w:r>
          </w:p>
          <w:p w:rsidR="00295B5F" w:rsidRDefault="00295B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приборов отопления 1,2,3,4п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сгона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53,178</w:t>
            </w:r>
          </w:p>
          <w:p w:rsidR="00295B5F" w:rsidRDefault="00C80A23">
            <w:pPr>
              <w:spacing w:after="0" w:line="240" w:lineRule="auto"/>
            </w:pPr>
            <w:r>
              <w:rPr>
                <w:sz w:val="24"/>
                <w:szCs w:val="24"/>
              </w:rPr>
              <w:t>-установка заглушек кв.82,86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светильников 5п с установкой светодиодных ламп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почтовых ящиков 3п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смена дверного блока 1п</w:t>
            </w:r>
          </w:p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лестничных клеток 3-4 под.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прибора опопления1,2 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трубопровода КНС кв.14</w:t>
            </w:r>
          </w:p>
          <w:p w:rsidR="00295B5F" w:rsidRDefault="00C80A2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трубопровода на системе отопления кв.44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 2017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смена светильника2п-5эт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почтовых </w:t>
            </w:r>
            <w:proofErr w:type="gramStart"/>
            <w:r>
              <w:rPr>
                <w:sz w:val="24"/>
                <w:szCs w:val="24"/>
              </w:rPr>
              <w:t>ящиков  1</w:t>
            </w:r>
            <w:proofErr w:type="gramEnd"/>
            <w:r>
              <w:rPr>
                <w:sz w:val="24"/>
                <w:szCs w:val="24"/>
              </w:rPr>
              <w:t>,2п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-укрепление </w:t>
            </w:r>
            <w:r>
              <w:rPr>
                <w:sz w:val="24"/>
                <w:szCs w:val="24"/>
              </w:rPr>
              <w:t>перил 1п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дверного полотна 2п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поручня 2п-9эт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лестничных клеток 1,2п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Март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смена трубопровода КНС 3п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Смена светильников со светодиодными лампами 2п,4 п,3п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удаление деревьев 2п</w:t>
            </w:r>
          </w:p>
          <w:p w:rsidR="00295B5F" w:rsidRDefault="00295B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изготовление ящиков для отгрузки мусора</w:t>
            </w:r>
          </w:p>
          <w:p w:rsidR="00295B5F" w:rsidRDefault="00295B5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-смена наличников</w:t>
            </w:r>
          </w:p>
          <w:p w:rsidR="00295B5F" w:rsidRDefault="00C80A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-обивка стен </w:t>
            </w:r>
            <w:r>
              <w:rPr>
                <w:rFonts w:cs="Times New Roman"/>
                <w:sz w:val="24"/>
                <w:szCs w:val="24"/>
              </w:rPr>
              <w:t>ДВП</w:t>
            </w:r>
          </w:p>
          <w:p w:rsidR="00295B5F" w:rsidRDefault="00C80A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-ремонт дверей </w:t>
            </w:r>
            <w:proofErr w:type="gramStart"/>
            <w:r>
              <w:rPr>
                <w:rFonts w:cs="Times New Roman"/>
                <w:sz w:val="24"/>
                <w:szCs w:val="24"/>
              </w:rPr>
              <w:t>( обивка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рейкой)</w:t>
            </w: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ремонт лестницы спуска в подвал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смена участка трубопровода на системе КНС с установкой фасонных частей, </w:t>
            </w:r>
          </w:p>
          <w:p w:rsidR="00295B5F" w:rsidRDefault="00C80A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ХВС с установкой фасонных частей 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кв.157\153\149\145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2017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смена выключателя1п-8эт</w:t>
            </w:r>
          </w:p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светильников со светодиодными лампами</w:t>
            </w:r>
          </w:p>
          <w:p w:rsidR="00295B5F" w:rsidRDefault="00295B5F">
            <w:pPr>
              <w:rPr>
                <w:sz w:val="24"/>
                <w:szCs w:val="24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восстановление работоспособности вентиляционного канала кв.137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скамейки 6п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кровли кв.36,72,2п,4п,5</w:t>
            </w:r>
            <w:proofErr w:type="gramStart"/>
            <w:r>
              <w:rPr>
                <w:sz w:val="24"/>
                <w:szCs w:val="24"/>
              </w:rPr>
              <w:t>п,козырьки</w:t>
            </w:r>
            <w:proofErr w:type="gramEnd"/>
            <w:r>
              <w:rPr>
                <w:sz w:val="24"/>
                <w:szCs w:val="24"/>
              </w:rPr>
              <w:t xml:space="preserve"> 1,2,3,4,5,6 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завоз земли</w:t>
            </w:r>
          </w:p>
          <w:p w:rsidR="00295B5F" w:rsidRDefault="00C80A2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входных групп и цоколя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«Дом-Сервис» 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канализационного </w:t>
            </w:r>
            <w:proofErr w:type="gramStart"/>
            <w:r>
              <w:rPr>
                <w:sz w:val="24"/>
                <w:szCs w:val="24"/>
              </w:rPr>
              <w:t>стояка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кв3/подвал</w:t>
            </w: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-Завоз песка в песочницу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-изготовление ящиков под мусор 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заделка отверстия </w:t>
            </w:r>
            <w:proofErr w:type="gramStart"/>
            <w:r>
              <w:rPr>
                <w:sz w:val="24"/>
                <w:szCs w:val="24"/>
              </w:rPr>
              <w:t>после  замены</w:t>
            </w:r>
            <w:proofErr w:type="gramEnd"/>
            <w:r>
              <w:rPr>
                <w:sz w:val="24"/>
                <w:szCs w:val="24"/>
              </w:rPr>
              <w:t xml:space="preserve"> канализационного стояка кв.3 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-ремонт скамеек на дет. площадке за домом</w:t>
            </w:r>
          </w:p>
          <w:p w:rsidR="00295B5F" w:rsidRDefault="00C80A23">
            <w:pPr>
              <w:spacing w:after="0" w:line="240" w:lineRule="auto"/>
            </w:pPr>
            <w:r>
              <w:rPr>
                <w:sz w:val="24"/>
                <w:szCs w:val="24"/>
              </w:rPr>
              <w:t>-остекление тамбуров машинных помещений поликарбонатом.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окраска контейнеров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t>- ремонт контейнера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t>- удаление деревьев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t>- удаление деревьев с автовышкой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2017 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смена автоматического выключателя4п-1эт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 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ремонт межпанельных швов кв.21,109,141,142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2017 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розливе ХВС 5п со сменой сгона и резьбы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смена участка </w:t>
            </w:r>
            <w:proofErr w:type="gramStart"/>
            <w:r>
              <w:rPr>
                <w:sz w:val="24"/>
                <w:szCs w:val="24"/>
              </w:rPr>
              <w:t>трубопровода  со</w:t>
            </w:r>
            <w:proofErr w:type="gramEnd"/>
            <w:r>
              <w:rPr>
                <w:sz w:val="24"/>
                <w:szCs w:val="24"/>
              </w:rPr>
              <w:t xml:space="preserve"> сменой фасонных частей на системе КНС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.19\15</w:t>
            </w: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прибора отопления без стоимости материала кв. 205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-установка светильников со </w:t>
            </w:r>
            <w:r>
              <w:rPr>
                <w:sz w:val="24"/>
                <w:szCs w:val="24"/>
              </w:rPr>
              <w:t xml:space="preserve">светодиодными лампами 1п-5,6,7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6п- тамб.,1,2,3,4,5,6,7,8,9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</w:p>
          <w:p w:rsidR="00295B5F" w:rsidRDefault="00C80A23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-смена выключателя 6п-1эт </w:t>
            </w:r>
          </w:p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95B5F" w:rsidRDefault="00295B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-ремонт кровли кв.36,105,144,177</w:t>
            </w:r>
          </w:p>
        </w:tc>
      </w:tr>
      <w:tr w:rsidR="00295B5F">
        <w:trPr>
          <w:trHeight w:val="717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дверей (обивка ДВП)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-смена 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канализации  со</w:t>
            </w:r>
            <w:proofErr w:type="gramEnd"/>
            <w:r>
              <w:rPr>
                <w:sz w:val="24"/>
                <w:szCs w:val="24"/>
              </w:rPr>
              <w:t xml:space="preserve"> сменой фасонных частей кв.98\94</w:t>
            </w:r>
          </w:p>
          <w:p w:rsidR="00295B5F" w:rsidRDefault="00C80A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</w:t>
            </w:r>
            <w:r>
              <w:rPr>
                <w:sz w:val="24"/>
                <w:szCs w:val="24"/>
              </w:rPr>
              <w:t xml:space="preserve"> прибора</w:t>
            </w:r>
            <w:r>
              <w:rPr>
                <w:sz w:val="24"/>
                <w:szCs w:val="24"/>
              </w:rPr>
              <w:t xml:space="preserve"> отопления кв.19,60 без стоимости материала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</w:pPr>
            <w:r>
              <w:rPr>
                <w:sz w:val="24"/>
                <w:szCs w:val="24"/>
              </w:rPr>
              <w:t>- ремонт козырьков балконов кв.35,72,177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-ремонт швов кв.137</w:t>
            </w:r>
          </w:p>
          <w:p w:rsidR="00295B5F" w:rsidRDefault="00295B5F">
            <w:pPr>
              <w:spacing w:after="0" w:line="240" w:lineRule="auto"/>
              <w:rPr>
                <w:sz w:val="24"/>
                <w:szCs w:val="24"/>
              </w:rPr>
            </w:pP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ручек на пластиковые окна5п,2п,1п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замка 6 м\к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</w:t>
            </w:r>
            <w:r>
              <w:rPr>
                <w:sz w:val="24"/>
                <w:szCs w:val="24"/>
              </w:rPr>
              <w:t xml:space="preserve">участка трубопровода на системе </w:t>
            </w:r>
            <w:proofErr w:type="gramStart"/>
            <w:r>
              <w:rPr>
                <w:sz w:val="24"/>
                <w:szCs w:val="24"/>
              </w:rPr>
              <w:t>ХВС,ГВС</w:t>
            </w:r>
            <w:proofErr w:type="gramEnd"/>
            <w:r>
              <w:rPr>
                <w:sz w:val="24"/>
                <w:szCs w:val="24"/>
              </w:rPr>
              <w:t xml:space="preserve"> 5,6 под. со сменой фасонных частей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смена запорной арматуры на системе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ХВС,ГВС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5,6 под.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1"/>
                <w:szCs w:val="21"/>
              </w:rPr>
            </w:pPr>
            <w:bookmarkStart w:id="0" w:name="__DdeLink__2699_2087782790"/>
            <w:bookmarkEnd w:id="0"/>
            <w:r>
              <w:rPr>
                <w:sz w:val="21"/>
                <w:szCs w:val="21"/>
              </w:rPr>
              <w:t>Декабрь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установка пружин 3,4,5,6 п</w:t>
            </w:r>
          </w:p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дверного полотна 1п кровля без стоимости материала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 2017г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Выполненные работы (оказанные услуги) </w:t>
            </w:r>
            <w:r>
              <w:rPr>
                <w:rFonts w:ascii="Verdana" w:eastAsia="Times New Roman" w:hAnsi="Verdana" w:cs="Times New Roman"/>
                <w:b/>
                <w:sz w:val="24"/>
                <w:szCs w:val="24"/>
                <w:u w:val="single"/>
                <w:lang w:eastAsia="ru-RU"/>
              </w:rPr>
              <w:t>по содержанию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Исполнитель работы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«Дом-Сервис» 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фундамента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295B5F" w:rsidRDefault="0029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в целях надлежащего содержания крыши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в целях надлежащего содержания систем вентиляции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подвала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придомовой территории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внутридомовых мест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внутридомовых инженерных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 газоснабжения многоквартирного дома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лифтов многоквартирного дома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«Лифт-Сервис»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6603018094</w:t>
            </w:r>
            <w:proofErr w:type="gramEnd"/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технического освидетельствования и электроизмерительных работ лифта 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СМНП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6664042150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Периодичность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Информация о наличии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претензий по качеству выполненных работ (оказанных услуг)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Сумма произведенного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969184,01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933117,64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295B5F" w:rsidRDefault="00295B5F">
      <w:pPr>
        <w:spacing w:after="0" w:line="312" w:lineRule="atLeast"/>
        <w:jc w:val="center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1"/>
        <w:gridCol w:w="9691"/>
        <w:gridCol w:w="1925"/>
        <w:gridCol w:w="1966"/>
      </w:tblGrid>
      <w:tr w:rsidR="00295B5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услуге)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2041,44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2630676,37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2740703,93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474198,80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2630034,58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1982134,23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647900,35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574,58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746006,73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719390,91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181040,42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707640,71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Оплачено поставщику (поставщикам)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533217,55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174423,16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12707,97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295762,74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284245,71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71575,09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Начислено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529381,49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456565,77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72815,72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Суммы пени и штрафов,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Холодное водоснабжения для нужд горячего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10955,44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254446,16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243053,54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61188,58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29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Общий объем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потребления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23663,42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607981,11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583457,49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145214,75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585754,36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505158,7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80595,66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произведенного перерасчета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95B5F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295B5F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Получено денежных средств по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результатам претензионно-исковой работы</w:t>
            </w:r>
          </w:p>
        </w:tc>
        <w:tc>
          <w:tcPr>
            <w:tcW w:w="1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195" w:line="312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295B5F" w:rsidRDefault="00C8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469298,41</w:t>
            </w:r>
          </w:p>
        </w:tc>
      </w:tr>
    </w:tbl>
    <w:p w:rsidR="00295B5F" w:rsidRDefault="00C80A2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 w:cs="Times New Roman"/>
        </w:rPr>
        <w:t>домом  –</w:t>
      </w:r>
      <w:proofErr w:type="gramEnd"/>
      <w:r>
        <w:rPr>
          <w:rFonts w:ascii="Times New Roman" w:hAnsi="Times New Roman" w:cs="Times New Roman"/>
        </w:rPr>
        <w:t xml:space="preserve"> случаев снижения платы нет.</w:t>
      </w:r>
    </w:p>
    <w:p w:rsidR="00295B5F" w:rsidRDefault="00C80A2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Нарушение </w:t>
      </w:r>
      <w:r>
        <w:rPr>
          <w:rFonts w:ascii="Times New Roman" w:hAnsi="Times New Roman" w:cs="Times New Roman"/>
        </w:rPr>
        <w:t>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295B5F" w:rsidRDefault="00C80A2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Привлечение управляющей компании к административной ответственности – нет случаев привлечения к административной ответственност</w:t>
      </w:r>
      <w:r>
        <w:rPr>
          <w:rFonts w:ascii="Times New Roman" w:hAnsi="Times New Roman" w:cs="Times New Roman"/>
        </w:rPr>
        <w:t xml:space="preserve">и. </w:t>
      </w:r>
    </w:p>
    <w:p w:rsidR="00295B5F" w:rsidRDefault="00295B5F">
      <w:pPr>
        <w:pStyle w:val="a9"/>
        <w:rPr>
          <w:rFonts w:ascii="Times New Roman" w:hAnsi="Times New Roman" w:cs="Times New Roman"/>
        </w:rPr>
      </w:pPr>
    </w:p>
    <w:p w:rsidR="00295B5F" w:rsidRDefault="00295B5F"/>
    <w:p w:rsidR="00295B5F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Управляющая компания ООО «Дом-Сервис и К» </w:t>
      </w:r>
    </w:p>
    <w:p w:rsidR="0059721A" w:rsidRDefault="005972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«Дом-Сервис и К»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Е.П.Чащина</w:t>
      </w:r>
      <w:proofErr w:type="spellEnd"/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A23" w:rsidRPr="0059721A" w:rsidRDefault="00C80A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80A23" w:rsidRPr="0059721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5F"/>
    <w:rsid w:val="00295B5F"/>
    <w:rsid w:val="0059721A"/>
    <w:rsid w:val="00C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4CB0"/>
  <w15:docId w15:val="{598CB23F-737C-4BFA-BA66-CB6EE4C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B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87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C879A6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F51EF"/>
    <w:rPr>
      <w:rFonts w:ascii="Calibri" w:eastAsia="Calibri" w:hAnsi="Calibri"/>
      <w:color w:val="00000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8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0A23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EA83-2BDF-443A-83EE-632E8342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22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Н.Н. Трифонова</cp:lastModifiedBy>
  <cp:revision>121</cp:revision>
  <cp:lastPrinted>2018-03-20T05:44:00Z</cp:lastPrinted>
  <dcterms:created xsi:type="dcterms:W3CDTF">2016-01-26T03:57:00Z</dcterms:created>
  <dcterms:modified xsi:type="dcterms:W3CDTF">2018-03-20T05:52:00Z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